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44"/>
          <w:shd w:fill="auto" w:val="clear"/>
        </w:rPr>
        <w:t xml:space="preserve">Piknik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 ráno slnko vstalo,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zem krásne sa už usmievalo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bol krásny môj dník,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urobil som si piknik.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košíka zbalil som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sladné, slané ,maškrtu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pitie si colu dáme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ďme rýchlo k mojej dáme.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Zazvonil som ,pozdravil som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ruke košík držal som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úžasom mi otvorila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čou ma obdarila.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som jej podal sám,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odvetila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pridám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Krásnou  lúkou ideme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kvietky spolu zbierame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trávy sa posadíme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košík spolu vybalíme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Šťastní sme to veru hej,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bude krásny celý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ň.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Filip Kvasni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